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60" w:rsidRPr="00034244" w:rsidRDefault="00B41A60" w:rsidP="00B41A6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Verdana-Bold"/>
          <w:b/>
          <w:bCs/>
          <w:sz w:val="28"/>
          <w:szCs w:val="28"/>
        </w:rPr>
      </w:pPr>
      <w:bookmarkStart w:id="0" w:name="_GoBack"/>
      <w:bookmarkEnd w:id="0"/>
      <w:r w:rsidRPr="00034244">
        <w:rPr>
          <w:rFonts w:asciiTheme="majorHAnsi" w:hAnsiTheme="majorHAnsi" w:cs="Verdana-Bold"/>
          <w:b/>
          <w:bCs/>
          <w:sz w:val="28"/>
          <w:szCs w:val="28"/>
        </w:rPr>
        <w:t xml:space="preserve">Employee Medical Leave </w:t>
      </w:r>
      <w:r w:rsidR="007956A1">
        <w:rPr>
          <w:rFonts w:asciiTheme="majorHAnsi" w:hAnsiTheme="majorHAnsi" w:cs="Verdana-Bold"/>
          <w:b/>
          <w:bCs/>
          <w:sz w:val="28"/>
          <w:szCs w:val="28"/>
        </w:rPr>
        <w:t>Instructions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Verdana-Bold"/>
          <w:b/>
          <w:bCs/>
          <w:szCs w:val="28"/>
        </w:rPr>
      </w:pPr>
    </w:p>
    <w:p w:rsidR="0032584D" w:rsidRDefault="0032584D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</w:p>
    <w:p w:rsidR="00034244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>
        <w:rPr>
          <w:rFonts w:asciiTheme="majorHAnsi" w:hAnsiTheme="majorHAnsi" w:cs="Verdana-Bold"/>
          <w:sz w:val="22"/>
          <w:szCs w:val="22"/>
        </w:rPr>
        <w:t xml:space="preserve">• </w:t>
      </w:r>
      <w:r w:rsidRPr="00B41A60">
        <w:rPr>
          <w:rFonts w:asciiTheme="majorHAnsi" w:hAnsiTheme="majorHAnsi" w:cs="Verdana-Bold"/>
          <w:sz w:val="22"/>
          <w:szCs w:val="22"/>
        </w:rPr>
        <w:t>Employee notifies supervisor they have a medical problem that will require</w:t>
      </w:r>
      <w:r>
        <w:rPr>
          <w:rFonts w:asciiTheme="majorHAnsi" w:hAnsiTheme="majorHAnsi" w:cs="Verdana-Bold"/>
          <w:sz w:val="22"/>
          <w:szCs w:val="22"/>
        </w:rPr>
        <w:t xml:space="preserve"> time off</w:t>
      </w:r>
      <w:r w:rsidRPr="00B41A60">
        <w:rPr>
          <w:rFonts w:asciiTheme="majorHAnsi" w:hAnsiTheme="majorHAnsi" w:cs="Verdana-Bold"/>
          <w:sz w:val="22"/>
          <w:szCs w:val="22"/>
        </w:rPr>
        <w:t xml:space="preserve"> work.</w:t>
      </w:r>
      <w:r w:rsidR="00034244">
        <w:rPr>
          <w:rFonts w:asciiTheme="majorHAnsi" w:hAnsiTheme="majorHAnsi" w:cs="Verdana-Bold"/>
          <w:sz w:val="22"/>
          <w:szCs w:val="22"/>
        </w:rPr>
        <w:t xml:space="preserve"> </w:t>
      </w:r>
    </w:p>
    <w:p w:rsidR="00B41A60" w:rsidRPr="00B41A60" w:rsidRDefault="00034244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>
        <w:rPr>
          <w:rFonts w:asciiTheme="majorHAnsi" w:hAnsiTheme="majorHAnsi" w:cs="Verdana-Bold"/>
          <w:sz w:val="22"/>
          <w:szCs w:val="22"/>
        </w:rPr>
        <w:t>• Supervisor notifies Reserve Director.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>
        <w:rPr>
          <w:rFonts w:asciiTheme="majorHAnsi" w:hAnsiTheme="majorHAnsi" w:cs="Verdana-Bold"/>
          <w:sz w:val="22"/>
          <w:szCs w:val="22"/>
        </w:rPr>
        <w:t xml:space="preserve">• </w:t>
      </w:r>
      <w:r w:rsidRPr="00B41A60">
        <w:rPr>
          <w:rFonts w:asciiTheme="majorHAnsi" w:hAnsiTheme="majorHAnsi" w:cs="Verdana-Bold"/>
          <w:sz w:val="22"/>
          <w:szCs w:val="22"/>
        </w:rPr>
        <w:t>Reserve Director notifies the NRS Campus</w:t>
      </w:r>
      <w:r>
        <w:rPr>
          <w:rFonts w:asciiTheme="majorHAnsi" w:hAnsiTheme="majorHAnsi" w:cs="Verdana-Bold"/>
          <w:sz w:val="22"/>
          <w:szCs w:val="22"/>
        </w:rPr>
        <w:t xml:space="preserve"> Office</w:t>
      </w:r>
      <w:r w:rsidRPr="00B41A60">
        <w:rPr>
          <w:rFonts w:asciiTheme="majorHAnsi" w:hAnsiTheme="majorHAnsi" w:cs="Verdana-Bold"/>
          <w:sz w:val="22"/>
          <w:szCs w:val="22"/>
        </w:rPr>
        <w:t xml:space="preserve"> immediately.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>
        <w:rPr>
          <w:rFonts w:asciiTheme="majorHAnsi" w:hAnsiTheme="majorHAnsi" w:cs="Verdana-Bold"/>
          <w:sz w:val="22"/>
          <w:szCs w:val="22"/>
        </w:rPr>
        <w:t xml:space="preserve">• </w:t>
      </w:r>
      <w:r w:rsidRPr="00B41A60">
        <w:rPr>
          <w:rFonts w:asciiTheme="majorHAnsi" w:hAnsiTheme="majorHAnsi" w:cs="Verdana-Bold"/>
          <w:sz w:val="22"/>
          <w:szCs w:val="22"/>
        </w:rPr>
        <w:t xml:space="preserve">Reserve Director requests a doctor’s note </w:t>
      </w:r>
      <w:r>
        <w:rPr>
          <w:rFonts w:asciiTheme="majorHAnsi" w:hAnsiTheme="majorHAnsi" w:cs="Verdana-Bold"/>
          <w:sz w:val="22"/>
          <w:szCs w:val="22"/>
        </w:rPr>
        <w:t>stating the leave is a medical necessity and includes</w:t>
      </w:r>
      <w:r>
        <w:rPr>
          <w:rFonts w:asciiTheme="majorHAnsi" w:hAnsiTheme="majorHAnsi" w:cs="Verdana-Bold"/>
          <w:sz w:val="22"/>
          <w:szCs w:val="22"/>
        </w:rPr>
        <w:br/>
        <w:t>an estimated return-to-work date</w:t>
      </w:r>
      <w:r w:rsidRPr="00B41A60">
        <w:rPr>
          <w:rFonts w:asciiTheme="majorHAnsi" w:hAnsiTheme="majorHAnsi" w:cs="Verdana-Bold"/>
          <w:sz w:val="22"/>
          <w:szCs w:val="22"/>
        </w:rPr>
        <w:t>.</w:t>
      </w:r>
      <w:r w:rsidR="00034244">
        <w:rPr>
          <w:rFonts w:asciiTheme="majorHAnsi" w:hAnsiTheme="majorHAnsi" w:cs="Verdana-Bold"/>
          <w:sz w:val="22"/>
          <w:szCs w:val="22"/>
        </w:rPr>
        <w:t xml:space="preserve"> </w:t>
      </w:r>
      <w:r>
        <w:rPr>
          <w:rFonts w:asciiTheme="majorHAnsi" w:hAnsiTheme="majorHAnsi" w:cs="Verdana-Bold"/>
          <w:sz w:val="22"/>
          <w:szCs w:val="22"/>
        </w:rPr>
        <w:t>Note goes to NRS Campus Office.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 xml:space="preserve">• </w:t>
      </w:r>
      <w:r>
        <w:rPr>
          <w:rFonts w:asciiTheme="majorHAnsi" w:hAnsiTheme="majorHAnsi" w:cs="Verdana-Bold"/>
          <w:sz w:val="22"/>
          <w:szCs w:val="22"/>
        </w:rPr>
        <w:t xml:space="preserve">The MSI NRS Payroll Analyst </w:t>
      </w:r>
      <w:r w:rsidRPr="00B41A60">
        <w:rPr>
          <w:rFonts w:asciiTheme="majorHAnsi" w:hAnsiTheme="majorHAnsi" w:cs="Verdana-Bold"/>
          <w:sz w:val="22"/>
          <w:szCs w:val="22"/>
        </w:rPr>
        <w:t>acknowledges the request in writing within two business days of</w:t>
      </w:r>
      <w:r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receipt (email or snail mail) of request for medical leave. Acknowledgement should include</w:t>
      </w:r>
      <w:r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 xml:space="preserve">start date, end date, purpose </w:t>
      </w:r>
      <w:r>
        <w:rPr>
          <w:rFonts w:asciiTheme="majorHAnsi" w:hAnsiTheme="majorHAnsi" w:cs="Verdana-Bold"/>
          <w:sz w:val="22"/>
          <w:szCs w:val="22"/>
        </w:rPr>
        <w:t>is for medical leave)</w:t>
      </w:r>
      <w:r w:rsidRPr="00B41A60">
        <w:rPr>
          <w:rFonts w:asciiTheme="majorHAnsi" w:hAnsiTheme="majorHAnsi" w:cs="Verdana-Bold"/>
          <w:sz w:val="22"/>
          <w:szCs w:val="22"/>
        </w:rPr>
        <w:t>, and whether or not the employee is eligible for</w:t>
      </w:r>
      <w:r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Family Medical Leave (FMLA).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 xml:space="preserve">• </w:t>
      </w:r>
      <w:proofErr w:type="gramStart"/>
      <w:r w:rsidRPr="00B41A60">
        <w:rPr>
          <w:rFonts w:asciiTheme="majorHAnsi" w:hAnsiTheme="majorHAnsi" w:cs="Verdana-Bold"/>
          <w:sz w:val="22"/>
          <w:szCs w:val="22"/>
        </w:rPr>
        <w:t>The</w:t>
      </w:r>
      <w:proofErr w:type="gramEnd"/>
      <w:r w:rsidRPr="00B41A60">
        <w:rPr>
          <w:rFonts w:asciiTheme="majorHAnsi" w:hAnsiTheme="majorHAnsi" w:cs="Verdana-Bold"/>
          <w:sz w:val="22"/>
          <w:szCs w:val="22"/>
        </w:rPr>
        <w:t xml:space="preserve"> department should authorized all granting of leaves in writing to the employee,</w:t>
      </w:r>
      <w:r w:rsidR="00034244"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stating a clear start and end date and conditions for returning to work at the end of the</w:t>
      </w:r>
      <w:r w:rsidR="00034244"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leave. If not eligible for FMLA, employee must contribute to their benefits in order to</w:t>
      </w:r>
      <w:r w:rsidR="00034244"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maintain them once accrued sick and vacation is used up.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>• Employees may not return to work without a doctor’s release. If the doctor’s note</w:t>
      </w:r>
      <w:r w:rsidR="00034244"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imposes any restrictions on the work-related tasks they can perform, the department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>/supervisor notifies HR to develop a Transitional Work Plan.</w:t>
      </w:r>
    </w:p>
    <w:p w:rsid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b/>
          <w:bCs/>
          <w:sz w:val="22"/>
          <w:szCs w:val="22"/>
        </w:rPr>
      </w:pP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b/>
          <w:bCs/>
          <w:sz w:val="22"/>
          <w:szCs w:val="22"/>
        </w:rPr>
      </w:pPr>
      <w:r w:rsidRPr="00B41A60">
        <w:rPr>
          <w:rFonts w:asciiTheme="majorHAnsi" w:hAnsiTheme="majorHAnsi" w:cs="Verdana-Bold"/>
          <w:b/>
          <w:bCs/>
          <w:sz w:val="22"/>
          <w:szCs w:val="22"/>
        </w:rPr>
        <w:t>Eligibility for FMLA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>• Employee must have 12 months of UC service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>• Employee must have worked 1250 actual hours (approx. 75%-time) during the</w:t>
      </w:r>
      <w:r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prior 12 months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>• If employee is eligible for FMLA, see “Guidelines for Family Medical Leave Act”</w:t>
      </w:r>
      <w:r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below</w:t>
      </w:r>
    </w:p>
    <w:p w:rsid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 xml:space="preserve">• </w:t>
      </w:r>
      <w:proofErr w:type="gramStart"/>
      <w:r w:rsidRPr="00B41A60">
        <w:rPr>
          <w:rFonts w:asciiTheme="majorHAnsi" w:hAnsiTheme="majorHAnsi" w:cs="Verdana-Bold"/>
          <w:sz w:val="22"/>
          <w:szCs w:val="22"/>
        </w:rPr>
        <w:t>Once</w:t>
      </w:r>
      <w:proofErr w:type="gramEnd"/>
      <w:r w:rsidRPr="00B41A60">
        <w:rPr>
          <w:rFonts w:asciiTheme="majorHAnsi" w:hAnsiTheme="majorHAnsi" w:cs="Verdana-Bold"/>
          <w:sz w:val="22"/>
          <w:szCs w:val="22"/>
        </w:rPr>
        <w:t xml:space="preserve"> the employee has exhausted their accrued sick leave, the employee can</w:t>
      </w:r>
      <w:r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choose to</w:t>
      </w:r>
      <w:r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use accrued vacation or request to be put on medical or personal leave</w:t>
      </w:r>
      <w:r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without salary</w:t>
      </w:r>
      <w:r>
        <w:rPr>
          <w:rFonts w:asciiTheme="majorHAnsi" w:hAnsiTheme="majorHAnsi" w:cs="Verdana-Bold"/>
          <w:sz w:val="22"/>
          <w:szCs w:val="22"/>
        </w:rPr>
        <w:t>.</w:t>
      </w:r>
    </w:p>
    <w:p w:rsid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b/>
          <w:bCs/>
          <w:sz w:val="22"/>
          <w:szCs w:val="22"/>
        </w:rPr>
      </w:pP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b/>
          <w:bCs/>
          <w:sz w:val="22"/>
          <w:szCs w:val="22"/>
        </w:rPr>
      </w:pPr>
      <w:r w:rsidRPr="00B41A60">
        <w:rPr>
          <w:rFonts w:asciiTheme="majorHAnsi" w:hAnsiTheme="majorHAnsi" w:cs="Verdana-Bold"/>
          <w:b/>
          <w:bCs/>
          <w:sz w:val="22"/>
          <w:szCs w:val="22"/>
        </w:rPr>
        <w:t>Guidelines for Family Medical Leave Act (FMLA)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 xml:space="preserve">• Employee must be enrolled in FMLA if they are out </w:t>
      </w:r>
      <w:r w:rsidR="00034244">
        <w:rPr>
          <w:rFonts w:asciiTheme="majorHAnsi" w:hAnsiTheme="majorHAnsi" w:cs="Verdana-Bold"/>
          <w:sz w:val="22"/>
          <w:szCs w:val="22"/>
        </w:rPr>
        <w:t>three (3)</w:t>
      </w:r>
      <w:r w:rsidRPr="00B41A60">
        <w:rPr>
          <w:rFonts w:asciiTheme="majorHAnsi" w:hAnsiTheme="majorHAnsi" w:cs="Verdana-Bold"/>
          <w:sz w:val="22"/>
          <w:szCs w:val="22"/>
        </w:rPr>
        <w:t xml:space="preserve"> days for a medical reason.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>• Employee must be notified (by letter via registered mail) within two business days of</w:t>
      </w:r>
      <w:r w:rsidR="00034244"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 xml:space="preserve">receiving the leave request. </w:t>
      </w:r>
      <w:r>
        <w:rPr>
          <w:rFonts w:asciiTheme="majorHAnsi" w:hAnsiTheme="majorHAnsi" w:cs="Verdana-Bold"/>
          <w:sz w:val="22"/>
          <w:szCs w:val="22"/>
        </w:rPr>
        <w:t>Payroll Analyst</w:t>
      </w:r>
      <w:r w:rsidR="00034244"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prepares and signs FMLA letter to employee, encloses</w:t>
      </w:r>
      <w:r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FML Department Checklist and Rights</w:t>
      </w:r>
      <w:r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and Obligations with letter.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>• Reserve director acts as “case manager” for FMLA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 xml:space="preserve">• Employee is entitled to 12 </w:t>
      </w:r>
      <w:proofErr w:type="gramStart"/>
      <w:r w:rsidRPr="00B41A60">
        <w:rPr>
          <w:rFonts w:asciiTheme="majorHAnsi" w:hAnsiTheme="majorHAnsi" w:cs="Verdana-Bold"/>
          <w:sz w:val="22"/>
          <w:szCs w:val="22"/>
        </w:rPr>
        <w:t>work</w:t>
      </w:r>
      <w:r w:rsidR="00034244">
        <w:rPr>
          <w:rFonts w:asciiTheme="majorHAnsi" w:hAnsiTheme="majorHAnsi" w:cs="Verdana-Bold"/>
          <w:sz w:val="22"/>
          <w:szCs w:val="22"/>
        </w:rPr>
        <w:t>-</w:t>
      </w:r>
      <w:r w:rsidRPr="00B41A60">
        <w:rPr>
          <w:rFonts w:asciiTheme="majorHAnsi" w:hAnsiTheme="majorHAnsi" w:cs="Verdana-Bold"/>
          <w:sz w:val="22"/>
          <w:szCs w:val="22"/>
        </w:rPr>
        <w:t>weeks</w:t>
      </w:r>
      <w:proofErr w:type="gramEnd"/>
      <w:r w:rsidRPr="00B41A60">
        <w:rPr>
          <w:rFonts w:asciiTheme="majorHAnsi" w:hAnsiTheme="majorHAnsi" w:cs="Verdana-Bold"/>
          <w:sz w:val="22"/>
          <w:szCs w:val="22"/>
        </w:rPr>
        <w:t xml:space="preserve"> of family and medical leave during a 12-month</w:t>
      </w:r>
      <w:r w:rsidR="00034244"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period calculated on the calendar year. Employee’s benefits will continue to be covered</w:t>
      </w:r>
      <w:r w:rsidR="00034244">
        <w:rPr>
          <w:rFonts w:asciiTheme="majorHAnsi" w:hAnsiTheme="majorHAnsi" w:cs="Verdana-Bold"/>
          <w:sz w:val="22"/>
          <w:szCs w:val="22"/>
        </w:rPr>
        <w:t xml:space="preserve"> </w:t>
      </w:r>
      <w:r w:rsidRPr="00B41A60">
        <w:rPr>
          <w:rFonts w:asciiTheme="majorHAnsi" w:hAnsiTheme="majorHAnsi" w:cs="Verdana-Bold"/>
          <w:sz w:val="22"/>
          <w:szCs w:val="22"/>
        </w:rPr>
        <w:t>by department during this period of time.</w:t>
      </w:r>
    </w:p>
    <w:p w:rsid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b/>
          <w:bCs/>
          <w:sz w:val="22"/>
          <w:szCs w:val="22"/>
        </w:rPr>
      </w:pP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b/>
          <w:bCs/>
          <w:sz w:val="22"/>
          <w:szCs w:val="22"/>
        </w:rPr>
      </w:pPr>
      <w:r w:rsidRPr="00B41A60">
        <w:rPr>
          <w:rFonts w:asciiTheme="majorHAnsi" w:hAnsiTheme="majorHAnsi" w:cs="Verdana-Bold"/>
          <w:b/>
          <w:bCs/>
          <w:sz w:val="22"/>
          <w:szCs w:val="22"/>
        </w:rPr>
        <w:t>Guidelines for Disability Insurance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>• Short-term disability is available to employees that qualify.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>• Disability pays employee a percent of the employee’s normal salary.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 xml:space="preserve">• </w:t>
      </w:r>
      <w:proofErr w:type="gramStart"/>
      <w:r w:rsidRPr="00B41A60">
        <w:rPr>
          <w:rFonts w:asciiTheme="majorHAnsi" w:hAnsiTheme="majorHAnsi" w:cs="Verdana-Bold"/>
          <w:sz w:val="22"/>
          <w:szCs w:val="22"/>
        </w:rPr>
        <w:t>There</w:t>
      </w:r>
      <w:proofErr w:type="gramEnd"/>
      <w:r w:rsidRPr="00B41A60">
        <w:rPr>
          <w:rFonts w:asciiTheme="majorHAnsi" w:hAnsiTheme="majorHAnsi" w:cs="Verdana-Bold"/>
          <w:sz w:val="22"/>
          <w:szCs w:val="22"/>
        </w:rPr>
        <w:t xml:space="preserve"> is a 30-day waiting period for disability insurance to kick in.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>• Notify the employee to contact HR Disability Coordinator as soon as possible.</w:t>
      </w:r>
    </w:p>
    <w:p w:rsidR="00B41A60" w:rsidRPr="00B41A60" w:rsidRDefault="00B41A60" w:rsidP="00B41A6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-Bold"/>
          <w:sz w:val="22"/>
          <w:szCs w:val="22"/>
        </w:rPr>
      </w:pPr>
      <w:r w:rsidRPr="00B41A60">
        <w:rPr>
          <w:rFonts w:asciiTheme="majorHAnsi" w:hAnsiTheme="majorHAnsi" w:cs="Verdana-Bold"/>
          <w:sz w:val="22"/>
          <w:szCs w:val="22"/>
        </w:rPr>
        <w:t>• Employee must use accrued sick leave before they can be granted disability.</w:t>
      </w:r>
    </w:p>
    <w:p w:rsidR="00B41A60" w:rsidRPr="00B41A60" w:rsidRDefault="00B41A60" w:rsidP="00B41A60">
      <w:pPr>
        <w:rPr>
          <w:rFonts w:asciiTheme="majorHAnsi" w:hAnsiTheme="majorHAnsi"/>
          <w:sz w:val="22"/>
        </w:rPr>
      </w:pPr>
      <w:r w:rsidRPr="00B41A60">
        <w:rPr>
          <w:rFonts w:asciiTheme="majorHAnsi" w:hAnsiTheme="majorHAnsi" w:cs="Verdana-Bold"/>
          <w:sz w:val="22"/>
          <w:szCs w:val="22"/>
        </w:rPr>
        <w:t xml:space="preserve">• </w:t>
      </w:r>
      <w:proofErr w:type="gramStart"/>
      <w:r w:rsidRPr="00B41A60">
        <w:rPr>
          <w:rFonts w:asciiTheme="majorHAnsi" w:hAnsiTheme="majorHAnsi" w:cs="Verdana-Bold"/>
          <w:sz w:val="22"/>
          <w:szCs w:val="22"/>
        </w:rPr>
        <w:t>If</w:t>
      </w:r>
      <w:proofErr w:type="gramEnd"/>
      <w:r w:rsidRPr="00B41A60">
        <w:rPr>
          <w:rFonts w:asciiTheme="majorHAnsi" w:hAnsiTheme="majorHAnsi" w:cs="Verdana-Bold"/>
          <w:sz w:val="22"/>
          <w:szCs w:val="22"/>
        </w:rPr>
        <w:t xml:space="preserve"> the employee has paid for Long-term disability, this will extend the period</w:t>
      </w:r>
    </w:p>
    <w:sectPr w:rsidR="00B41A60" w:rsidRPr="00B41A60" w:rsidSect="00B41A6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60"/>
    <w:rsid w:val="00034244"/>
    <w:rsid w:val="0032584D"/>
    <w:rsid w:val="00584227"/>
    <w:rsid w:val="007956A1"/>
    <w:rsid w:val="00A262CC"/>
    <w:rsid w:val="00B41A60"/>
    <w:rsid w:val="00EA6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Macintosh Word</Application>
  <DocSecurity>0</DocSecurity>
  <Lines>20</Lines>
  <Paragraphs>5</Paragraphs>
  <ScaleCrop>false</ScaleCrop>
  <Company>NSR/UCSB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NRS Admin</cp:lastModifiedBy>
  <cp:revision>2</cp:revision>
  <dcterms:created xsi:type="dcterms:W3CDTF">2015-08-19T20:46:00Z</dcterms:created>
  <dcterms:modified xsi:type="dcterms:W3CDTF">2015-08-19T20:46:00Z</dcterms:modified>
</cp:coreProperties>
</file>